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3D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6"/>
        <w:ind w:right="58"/>
        <w:jc w:val="center"/>
      </w:pPr>
      <w:r>
        <w:rPr>
          <w:b/>
          <w:sz w:val="24"/>
        </w:rPr>
        <w:t>WYBORY BURMISTRZA MIASTA ŚWIDNIK</w:t>
      </w:r>
    </w:p>
    <w:p w:rsidR="00E433D9" w:rsidRDefault="00000000">
      <w:pPr>
        <w:spacing w:after="84" w:line="226" w:lineRule="auto"/>
        <w:ind w:left="856" w:right="857"/>
        <w:jc w:val="center"/>
      </w:pPr>
      <w:r>
        <w:rPr>
          <w:b/>
          <w:sz w:val="24"/>
        </w:rPr>
        <w:t>PROTOKÓŁ WYNIKÓW GŁOSOWANIA I WYNIKÓW WYBORÓW BURMISTRZA MIASTA ŚWIDNIK</w:t>
      </w:r>
    </w:p>
    <w:p w:rsidR="00E433D9" w:rsidRDefault="00000000">
      <w:pPr>
        <w:spacing w:after="86"/>
        <w:ind w:left="-5" w:hanging="10"/>
      </w:pPr>
      <w:r>
        <w:rPr>
          <w:sz w:val="20"/>
        </w:rPr>
        <w:t>sporządzony dnia 8 kwietnia 2024 r. przez Miejską Komisję Wyborczą w Świdniku.</w:t>
      </w:r>
    </w:p>
    <w:p w:rsidR="00E433D9" w:rsidRDefault="00000000">
      <w:pPr>
        <w:spacing w:after="0"/>
        <w:ind w:left="-5" w:hanging="10"/>
      </w:pPr>
      <w:r>
        <w:rPr>
          <w:b/>
          <w:sz w:val="20"/>
        </w:rPr>
        <w:t xml:space="preserve">I. </w:t>
      </w:r>
      <w:r>
        <w:rPr>
          <w:sz w:val="20"/>
        </w:rPr>
        <w:t>Komisja potwierdza, iż otrzymała protokoły głosowania od 23 obwodowych komisji wyborczych i na podstawie tych protokołów ustaliła następujące wyniki głosowania:</w:t>
      </w:r>
    </w:p>
    <w:tbl>
      <w:tblPr>
        <w:tblStyle w:val="TableGrid"/>
        <w:tblW w:w="10708" w:type="dxa"/>
        <w:tblInd w:w="2" w:type="dxa"/>
        <w:tblCellMar>
          <w:top w:w="19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6672"/>
        <w:gridCol w:w="502"/>
        <w:gridCol w:w="502"/>
        <w:gridCol w:w="512"/>
        <w:gridCol w:w="508"/>
        <w:gridCol w:w="510"/>
        <w:gridCol w:w="502"/>
        <w:gridCol w:w="502"/>
      </w:tblGrid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  <w:ind w:right="210"/>
            </w:pPr>
            <w:r>
              <w:rPr>
                <w:sz w:val="20"/>
              </w:rPr>
              <w:t xml:space="preserve">Liczba wyborców uprawnionych do głosowania </w:t>
            </w:r>
            <w:r>
              <w:rPr>
                <w:i/>
                <w:sz w:val="20"/>
              </w:rPr>
              <w:t>(umieszczonych w spisie, z uwzględnieniem dodatkowych formularzy</w:t>
            </w:r>
            <w:r>
              <w:rPr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9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1a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w tym umieszczonych w części A spisu wyborców </w:t>
            </w:r>
            <w:r>
              <w:rPr>
                <w:i/>
                <w:sz w:val="20"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8</w:t>
            </w:r>
          </w:p>
        </w:tc>
      </w:tr>
      <w:tr w:rsidR="00E433D9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1b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w tym umieszczonych w części B spisu wyborców </w:t>
            </w:r>
            <w:r>
              <w:rPr>
                <w:i/>
                <w:sz w:val="20"/>
              </w:rPr>
              <w:t>(obywatele UE niebędący obywatelami polskimi oraz obywatele Zjednoczonego Królestwa Wielkiej Brytanii i Irlandii Północnej)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5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E433D9" w:rsidRDefault="00000000">
      <w:pPr>
        <w:spacing w:after="3"/>
        <w:ind w:left="69" w:hanging="10"/>
      </w:pPr>
      <w:r>
        <w:rPr>
          <w:b/>
          <w:sz w:val="18"/>
        </w:rPr>
        <w:t xml:space="preserve">Uwaga! </w:t>
      </w:r>
      <w:r>
        <w:rPr>
          <w:sz w:val="18"/>
        </w:rPr>
        <w:t xml:space="preserve">Suma liczb z pkt 1a i 1b </w:t>
      </w:r>
      <w:r>
        <w:rPr>
          <w:b/>
          <w:sz w:val="18"/>
        </w:rPr>
        <w:t>musi być</w:t>
      </w:r>
      <w:r>
        <w:rPr>
          <w:sz w:val="18"/>
        </w:rPr>
        <w:t xml:space="preserve"> równa liczbie z pkt 1.</w:t>
      </w:r>
    </w:p>
    <w:tbl>
      <w:tblPr>
        <w:tblStyle w:val="TableGrid"/>
        <w:tblW w:w="10708" w:type="dxa"/>
        <w:tblInd w:w="2" w:type="dxa"/>
        <w:tblCellMar>
          <w:top w:w="45" w:type="dxa"/>
          <w:left w:w="72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505"/>
        <w:gridCol w:w="6665"/>
        <w:gridCol w:w="502"/>
        <w:gridCol w:w="502"/>
        <w:gridCol w:w="512"/>
        <w:gridCol w:w="508"/>
        <w:gridCol w:w="510"/>
        <w:gridCol w:w="502"/>
        <w:gridCol w:w="502"/>
      </w:tblGrid>
      <w:tr w:rsidR="00E433D9">
        <w:trPr>
          <w:trHeight w:val="8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  <w:ind w:right="249"/>
              <w:jc w:val="both"/>
            </w:pPr>
            <w:r>
              <w:rPr>
                <w:sz w:val="20"/>
              </w:rPr>
              <w:t xml:space="preserve">Liczba wyborców, którym wydano karty do głosowania w lokalu wyborczym </w:t>
            </w:r>
            <w:r>
              <w:rPr>
                <w:i/>
                <w:sz w:val="20"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3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2a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w tym w części A spisu wyborców </w:t>
            </w:r>
            <w:r>
              <w:rPr>
                <w:i/>
                <w:sz w:val="20"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7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2b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w tym w części B spisu wyborców </w:t>
            </w:r>
            <w:r>
              <w:rPr>
                <w:i/>
                <w:sz w:val="20"/>
              </w:rPr>
              <w:t>(obywatele UE niebędący obywatelami polskimi oraz obywatele Zjednoczonego Królestwa Wielkiej Brytanii i Irlandii Północnej)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6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7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E433D9" w:rsidRDefault="00000000">
      <w:pPr>
        <w:spacing w:after="3"/>
        <w:ind w:left="6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9760595</wp:posOffset>
                </wp:positionV>
                <wp:extent cx="6812281" cy="6350"/>
                <wp:effectExtent l="0" t="0" r="0" b="0"/>
                <wp:wrapTopAndBottom/>
                <wp:docPr id="12900" name="Group 1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1" cy="6350"/>
                          <a:chOff x="0" y="0"/>
                          <a:chExt cx="6812281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812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00" style="width:536.4pt;height:0.5pt;position:absolute;mso-position-horizontal-relative:page;mso-position-horizontal:absolute;margin-left:28.6pt;mso-position-vertical-relative:page;margin-top:768.551pt;" coordsize="68122,63">
                <v:shape id="Shape 57" style="position:absolute;width:68122;height:0;left:0;top:0;" coordsize="6812281,0" path="m0,0l6812281,0">
                  <v:stroke weight="0.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8"/>
        </w:rPr>
        <w:t xml:space="preserve">Uwaga! </w:t>
      </w:r>
      <w:r>
        <w:rPr>
          <w:sz w:val="18"/>
        </w:rPr>
        <w:t xml:space="preserve">Suma liczb z pkt 2a i 2b </w:t>
      </w:r>
      <w:r>
        <w:rPr>
          <w:b/>
          <w:sz w:val="18"/>
        </w:rPr>
        <w:t>musi być</w:t>
      </w:r>
      <w:r>
        <w:rPr>
          <w:sz w:val="18"/>
        </w:rPr>
        <w:t xml:space="preserve"> równa liczbie z pkt 2.</w:t>
      </w:r>
    </w:p>
    <w:tbl>
      <w:tblPr>
        <w:tblStyle w:val="TableGrid"/>
        <w:tblW w:w="10708" w:type="dxa"/>
        <w:tblInd w:w="2" w:type="dxa"/>
        <w:tblCellMar>
          <w:top w:w="61" w:type="dxa"/>
          <w:left w:w="72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98"/>
        <w:gridCol w:w="6672"/>
        <w:gridCol w:w="502"/>
        <w:gridCol w:w="502"/>
        <w:gridCol w:w="512"/>
        <w:gridCol w:w="508"/>
        <w:gridCol w:w="510"/>
        <w:gridCol w:w="502"/>
        <w:gridCol w:w="502"/>
      </w:tblGrid>
      <w:tr w:rsidR="00E433D9">
        <w:trPr>
          <w:trHeight w:val="5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7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wyborców, którym wydano karty do głosowania w lokalu wyborczym oraz w głosowaniu korespondencyjnym (łącznie)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0</w:t>
            </w:r>
          </w:p>
        </w:tc>
      </w:tr>
      <w:tr w:rsidR="00E433D9">
        <w:trPr>
          <w:trHeight w:val="8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wyborców głosujących przez pełnomocnika</w:t>
            </w:r>
            <w:r>
              <w:rPr>
                <w:i/>
                <w:sz w:val="20"/>
              </w:rPr>
              <w:t xml:space="preserve"> (liczba kart do głosowania wydanych na podstawie aktów pełnomocnictwa otrzymanych przez obwodowe komisje wyborcze)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7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6a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0</w:t>
            </w:r>
          </w:p>
        </w:tc>
      </w:tr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6b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0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6c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0</w:t>
            </w:r>
          </w:p>
        </w:tc>
      </w:tr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6d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0</w:t>
            </w:r>
          </w:p>
        </w:tc>
      </w:tr>
      <w:tr w:rsidR="00E433D9">
        <w:trPr>
          <w:trHeight w:val="5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6e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  <w:jc w:val="both"/>
            </w:pPr>
            <w:r>
              <w:rPr>
                <w:sz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>7</w:t>
            </w:r>
          </w:p>
        </w:tc>
      </w:tr>
    </w:tbl>
    <w:p w:rsidR="00E433D9" w:rsidRDefault="00000000">
      <w:pPr>
        <w:spacing w:after="3"/>
        <w:ind w:left="69" w:hanging="10"/>
      </w:pPr>
      <w:r>
        <w:rPr>
          <w:b/>
          <w:sz w:val="18"/>
        </w:rPr>
        <w:t xml:space="preserve">Uwaga! </w:t>
      </w:r>
      <w:r>
        <w:rPr>
          <w:sz w:val="18"/>
        </w:rPr>
        <w:t>Liczba z pkt 6 nie może być większa od liczby z pkt 3. Suma liczb z pkt. 6a–6e nie może być mniejsza od liczby z pkt 6.</w:t>
      </w:r>
    </w:p>
    <w:tbl>
      <w:tblPr>
        <w:tblStyle w:val="TableGrid"/>
        <w:tblW w:w="10728" w:type="dxa"/>
        <w:tblInd w:w="2" w:type="dxa"/>
        <w:tblCellMar>
          <w:top w:w="6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6636"/>
        <w:gridCol w:w="508"/>
        <w:gridCol w:w="510"/>
        <w:gridCol w:w="510"/>
        <w:gridCol w:w="532"/>
        <w:gridCol w:w="510"/>
        <w:gridCol w:w="512"/>
        <w:gridCol w:w="512"/>
      </w:tblGrid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kart wyjętych z urny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4"/>
            </w:pPr>
            <w:r>
              <w:rPr>
                <w:sz w:val="20"/>
              </w:rPr>
              <w:t>7a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w tym liczba kart wyjętych z kopert na karty do głosowania w głosowaniu korespondencyjnym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7</w:t>
            </w:r>
          </w:p>
        </w:tc>
      </w:tr>
    </w:tbl>
    <w:p w:rsidR="00E433D9" w:rsidRDefault="00000000">
      <w:pPr>
        <w:spacing w:after="3"/>
        <w:ind w:left="769" w:right="305" w:hanging="710"/>
      </w:pPr>
      <w:r>
        <w:rPr>
          <w:b/>
          <w:sz w:val="18"/>
        </w:rPr>
        <w:lastRenderedPageBreak/>
        <w:t xml:space="preserve">Uwaga! </w:t>
      </w:r>
      <w:r>
        <w:rPr>
          <w:sz w:val="18"/>
        </w:rPr>
        <w:t>Liczba z pkt 7 pomniejszona o liczbę z pkt 7a powinna być równa liczbie z pkt 2. Dodatkowo liczba z pkt 7a nie może być większa od liczby z pkt 6e.</w:t>
      </w:r>
    </w:p>
    <w:p w:rsidR="00E433D9" w:rsidRDefault="00000000">
      <w:pPr>
        <w:spacing w:after="21" w:line="265" w:lineRule="auto"/>
        <w:ind w:left="16" w:hanging="10"/>
        <w:jc w:val="center"/>
      </w:pPr>
      <w:r>
        <w:rPr>
          <w:sz w:val="20"/>
        </w:rPr>
        <w:t>- 2 -</w:t>
      </w:r>
    </w:p>
    <w:tbl>
      <w:tblPr>
        <w:tblStyle w:val="TableGrid"/>
        <w:tblW w:w="10728" w:type="dxa"/>
        <w:tblInd w:w="2" w:type="dxa"/>
        <w:tblCellMar>
          <w:top w:w="6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6654"/>
        <w:gridCol w:w="510"/>
        <w:gridCol w:w="512"/>
        <w:gridCol w:w="512"/>
        <w:gridCol w:w="508"/>
        <w:gridCol w:w="510"/>
        <w:gridCol w:w="512"/>
        <w:gridCol w:w="512"/>
      </w:tblGrid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Liczba kart nieważnych </w:t>
            </w:r>
            <w:r>
              <w:rPr>
                <w:i/>
                <w:sz w:val="20"/>
              </w:rPr>
              <w:t>(bez pieczęci obwodowej komisji wyborczej lub inne niż urzędowo ustalone)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3</w:t>
            </w:r>
          </w:p>
        </w:tc>
      </w:tr>
      <w:tr w:rsidR="00E433D9">
        <w:trPr>
          <w:trHeight w:val="5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9</w:t>
            </w:r>
          </w:p>
        </w:tc>
      </w:tr>
    </w:tbl>
    <w:p w:rsidR="00E433D9" w:rsidRDefault="00000000">
      <w:pPr>
        <w:spacing w:after="3"/>
        <w:ind w:left="69" w:hanging="10"/>
      </w:pPr>
      <w:r>
        <w:rPr>
          <w:b/>
          <w:sz w:val="18"/>
        </w:rPr>
        <w:t xml:space="preserve">Uwaga! </w:t>
      </w:r>
      <w:r>
        <w:rPr>
          <w:sz w:val="18"/>
        </w:rPr>
        <w:t xml:space="preserve">Suma liczb z pkt 8 i 9 </w:t>
      </w:r>
      <w:r>
        <w:rPr>
          <w:b/>
          <w:sz w:val="18"/>
        </w:rPr>
        <w:t xml:space="preserve">musi być </w:t>
      </w:r>
      <w:r>
        <w:rPr>
          <w:sz w:val="18"/>
        </w:rPr>
        <w:t>równa liczbie z pkt 7.</w:t>
      </w:r>
    </w:p>
    <w:tbl>
      <w:tblPr>
        <w:tblStyle w:val="TableGrid"/>
        <w:tblW w:w="10728" w:type="dxa"/>
        <w:tblInd w:w="2" w:type="dxa"/>
        <w:tblCellMar>
          <w:top w:w="61" w:type="dxa"/>
          <w:left w:w="7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506"/>
        <w:gridCol w:w="6647"/>
        <w:gridCol w:w="509"/>
        <w:gridCol w:w="512"/>
        <w:gridCol w:w="512"/>
        <w:gridCol w:w="508"/>
        <w:gridCol w:w="510"/>
        <w:gridCol w:w="512"/>
        <w:gridCol w:w="512"/>
      </w:tblGrid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 xml:space="preserve">Liczba głosów nieważnych </w:t>
            </w:r>
            <w:r>
              <w:rPr>
                <w:i/>
                <w:sz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8</w:t>
            </w:r>
          </w:p>
        </w:tc>
      </w:tr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34"/>
            </w:pPr>
            <w:r>
              <w:rPr>
                <w:sz w:val="20"/>
              </w:rPr>
              <w:t>10a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6</w:t>
            </w:r>
          </w:p>
        </w:tc>
      </w:tr>
      <w:tr w:rsidR="00E433D9">
        <w:trPr>
          <w:trHeight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</w:pPr>
            <w:r>
              <w:rPr>
                <w:sz w:val="20"/>
              </w:rPr>
              <w:t>10b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34"/>
            </w:pPr>
            <w:r>
              <w:rPr>
                <w:sz w:val="20"/>
              </w:rPr>
              <w:t>10c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w tym z powodu postawienia znaku „X” wyłącznie obok nazwiska skreślonego kandydata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30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>0</w:t>
            </w:r>
          </w:p>
        </w:tc>
      </w:tr>
    </w:tbl>
    <w:p w:rsidR="00E433D9" w:rsidRDefault="00000000">
      <w:pPr>
        <w:spacing w:after="3"/>
        <w:ind w:left="69" w:hanging="10"/>
      </w:pPr>
      <w:r>
        <w:rPr>
          <w:b/>
          <w:sz w:val="18"/>
        </w:rPr>
        <w:t xml:space="preserve">Uwaga! </w:t>
      </w:r>
      <w:r>
        <w:rPr>
          <w:sz w:val="18"/>
        </w:rPr>
        <w:t xml:space="preserve">Suma liczb z pkt 10a – 10c </w:t>
      </w:r>
      <w:r>
        <w:rPr>
          <w:b/>
          <w:sz w:val="18"/>
        </w:rPr>
        <w:t>musi</w:t>
      </w:r>
      <w:r>
        <w:rPr>
          <w:sz w:val="18"/>
        </w:rPr>
        <w:t xml:space="preserve"> </w:t>
      </w:r>
      <w:r>
        <w:rPr>
          <w:b/>
          <w:sz w:val="18"/>
        </w:rPr>
        <w:t>być</w:t>
      </w:r>
      <w:r>
        <w:rPr>
          <w:sz w:val="18"/>
        </w:rPr>
        <w:t xml:space="preserve"> równa liczbie z pkt. 10.</w:t>
      </w:r>
    </w:p>
    <w:tbl>
      <w:tblPr>
        <w:tblStyle w:val="TableGrid"/>
        <w:tblW w:w="10728" w:type="dxa"/>
        <w:tblInd w:w="2" w:type="dxa"/>
        <w:tblCellMar>
          <w:top w:w="6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6654"/>
        <w:gridCol w:w="510"/>
        <w:gridCol w:w="512"/>
        <w:gridCol w:w="512"/>
        <w:gridCol w:w="508"/>
        <w:gridCol w:w="510"/>
        <w:gridCol w:w="512"/>
        <w:gridCol w:w="512"/>
      </w:tblGrid>
      <w:tr w:rsidR="00E433D9">
        <w:trPr>
          <w:trHeight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11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3D9" w:rsidRDefault="00000000">
            <w:pPr>
              <w:spacing w:after="0"/>
              <w:ind w:right="694"/>
            </w:pPr>
            <w:r>
              <w:rPr>
                <w:sz w:val="20"/>
              </w:rPr>
              <w:t xml:space="preserve">Liczba głosów ważnych oddanych łącznie na wszystkich kandydatów </w:t>
            </w:r>
            <w:r>
              <w:rPr>
                <w:i/>
                <w:sz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9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33D9" w:rsidRDefault="00000000">
            <w:pPr>
              <w:spacing w:after="0"/>
              <w:ind w:left="47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E433D9" w:rsidRDefault="00000000">
      <w:pPr>
        <w:spacing w:after="288"/>
        <w:ind w:left="69" w:hanging="10"/>
      </w:pPr>
      <w:r>
        <w:rPr>
          <w:b/>
          <w:sz w:val="18"/>
        </w:rPr>
        <w:t xml:space="preserve">Uwaga! </w:t>
      </w:r>
      <w:r>
        <w:rPr>
          <w:sz w:val="18"/>
        </w:rPr>
        <w:t>Suma liczb z pkt 10 i 11</w:t>
      </w:r>
      <w:r>
        <w:rPr>
          <w:b/>
          <w:sz w:val="18"/>
        </w:rPr>
        <w:t xml:space="preserve"> musi</w:t>
      </w:r>
      <w:r>
        <w:rPr>
          <w:sz w:val="18"/>
        </w:rPr>
        <w:t xml:space="preserve"> </w:t>
      </w:r>
      <w:r>
        <w:rPr>
          <w:b/>
          <w:sz w:val="18"/>
        </w:rPr>
        <w:t>być</w:t>
      </w:r>
      <w:r>
        <w:rPr>
          <w:sz w:val="18"/>
        </w:rPr>
        <w:t xml:space="preserve"> równa liczbie z pkt 9.</w:t>
      </w:r>
    </w:p>
    <w:p w:rsidR="00E433D9" w:rsidRDefault="00000000">
      <w:pPr>
        <w:tabs>
          <w:tab w:val="center" w:pos="4442"/>
        </w:tabs>
        <w:spacing w:after="3"/>
        <w:ind w:left="-15"/>
      </w:pPr>
      <w:r>
        <w:rPr>
          <w:sz w:val="20"/>
        </w:rPr>
        <w:t>12.</w:t>
      </w:r>
      <w:r>
        <w:rPr>
          <w:sz w:val="20"/>
        </w:rPr>
        <w:tab/>
      </w:r>
      <w:r>
        <w:rPr>
          <w:b/>
          <w:sz w:val="20"/>
        </w:rPr>
        <w:t>Na poszczególnych kandydatów na burmistrza oddano następujące liczby głosów ważnych</w:t>
      </w:r>
      <w:r>
        <w:rPr>
          <w:sz w:val="20"/>
        </w:rPr>
        <w:t>:</w:t>
      </w:r>
    </w:p>
    <w:tbl>
      <w:tblPr>
        <w:tblStyle w:val="TableGrid"/>
        <w:tblW w:w="10724" w:type="dxa"/>
        <w:tblInd w:w="110" w:type="dxa"/>
        <w:tblCellMar>
          <w:top w:w="13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64"/>
        <w:gridCol w:w="3264"/>
        <w:gridCol w:w="3260"/>
        <w:gridCol w:w="514"/>
        <w:gridCol w:w="532"/>
        <w:gridCol w:w="476"/>
        <w:gridCol w:w="532"/>
        <w:gridCol w:w="532"/>
        <w:gridCol w:w="532"/>
        <w:gridCol w:w="518"/>
      </w:tblGrid>
      <w:tr w:rsidR="00E433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26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>Nazwisko i imię - imiona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  <w:ind w:right="6"/>
              <w:jc w:val="center"/>
            </w:pPr>
            <w:r>
              <w:rPr>
                <w:b/>
                <w:sz w:val="20"/>
              </w:rPr>
              <w:t>Zgłoszony przez</w:t>
            </w:r>
          </w:p>
          <w:p w:rsidR="00E433D9" w:rsidRDefault="00000000">
            <w:pPr>
              <w:spacing w:after="0"/>
              <w:ind w:right="7"/>
              <w:jc w:val="center"/>
            </w:pPr>
            <w:r>
              <w:rPr>
                <w:sz w:val="16"/>
              </w:rPr>
              <w:t>(skrót nazwy komitetu wyborczego)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3D9" w:rsidRDefault="00E433D9"/>
        </w:tc>
        <w:tc>
          <w:tcPr>
            <w:tcW w:w="26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33D9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Liczba głosów ważnych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33D9" w:rsidRDefault="00E433D9"/>
        </w:tc>
      </w:tr>
      <w:tr w:rsidR="00E433D9">
        <w:trPr>
          <w:trHeight w:val="8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  <w:ind w:left="248"/>
            </w:pPr>
            <w:r>
              <w:rPr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DMOWSKI Marcin Antoni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 w:line="228" w:lineRule="auto"/>
            </w:pPr>
            <w:r>
              <w:rPr>
                <w:sz w:val="20"/>
              </w:rPr>
              <w:t xml:space="preserve">KWW MARCIN DMOWSKIPOROZUMIENIE </w:t>
            </w:r>
          </w:p>
          <w:p w:rsidR="00E433D9" w:rsidRDefault="00000000">
            <w:pPr>
              <w:spacing w:after="0"/>
            </w:pPr>
            <w:r>
              <w:rPr>
                <w:sz w:val="20"/>
              </w:rPr>
              <w:t>SAMORZĄDOWE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  <w:ind w:left="248"/>
            </w:pPr>
            <w:r>
              <w:rPr>
                <w:sz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LIPNIOWIECKA Edyta Monika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KWW KOALICJA 15 PAŹDZIERNIKA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7</w:t>
            </w:r>
          </w:p>
        </w:tc>
      </w:tr>
      <w:tr w:rsidR="00E433D9">
        <w:trPr>
          <w:trHeight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248"/>
            </w:pPr>
            <w:r>
              <w:rPr>
                <w:sz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MAGIER Marcin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KWW PROJEKT ŚWIDNIK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2</w:t>
            </w:r>
          </w:p>
        </w:tc>
      </w:tr>
      <w:tr w:rsidR="00E433D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3D9" w:rsidRDefault="00E433D9"/>
        </w:tc>
        <w:tc>
          <w:tcPr>
            <w:tcW w:w="32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3D9" w:rsidRDefault="00E433D9"/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3"/>
              <w:jc w:val="right"/>
            </w:pPr>
            <w:r>
              <w:rPr>
                <w:sz w:val="20"/>
              </w:rPr>
              <w:t>Razem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80"/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E433D9" w:rsidRDefault="00000000">
      <w:pPr>
        <w:spacing w:after="440"/>
        <w:ind w:left="625" w:hanging="566"/>
      </w:pPr>
      <w:r>
        <w:rPr>
          <w:b/>
          <w:sz w:val="18"/>
        </w:rPr>
        <w:t xml:space="preserve">Uwaga! </w:t>
      </w:r>
      <w:r>
        <w:rPr>
          <w:sz w:val="18"/>
        </w:rPr>
        <w:t xml:space="preserve">Suma głosów oddanych na wszystkich kandydatów (rubryka „Razem”) i głosów nieważnych (pkt 10) </w:t>
      </w:r>
      <w:r>
        <w:rPr>
          <w:b/>
          <w:sz w:val="18"/>
        </w:rPr>
        <w:t>musi być</w:t>
      </w:r>
      <w:r>
        <w:rPr>
          <w:sz w:val="18"/>
        </w:rPr>
        <w:t xml:space="preserve"> równa liczbie z pkt 9, czyli liczbie kart ważnych.</w:t>
      </w:r>
    </w:p>
    <w:p w:rsidR="00E433D9" w:rsidRDefault="00000000">
      <w:pPr>
        <w:spacing w:after="0"/>
        <w:ind w:left="-5" w:hanging="10"/>
      </w:pPr>
      <w:r>
        <w:rPr>
          <w:b/>
          <w:sz w:val="20"/>
        </w:rPr>
        <w:t xml:space="preserve">II. </w:t>
      </w:r>
      <w:r>
        <w:rPr>
          <w:sz w:val="20"/>
        </w:rPr>
        <w:t>Komisja stwierdziła, że:</w:t>
      </w:r>
    </w:p>
    <w:p w:rsidR="00E433D9" w:rsidRDefault="00000000">
      <w:pPr>
        <w:numPr>
          <w:ilvl w:val="0"/>
          <w:numId w:val="1"/>
        </w:numPr>
        <w:spacing w:after="0"/>
        <w:ind w:hanging="300"/>
      </w:pPr>
      <w:r>
        <w:rPr>
          <w:sz w:val="20"/>
        </w:rPr>
        <w:t>Liczba głosów stanowiąca więcej niż połowę głosów ważnych wymagana dla wyboru burmistrza wynosi 7401.</w:t>
      </w:r>
    </w:p>
    <w:p w:rsidR="00E433D9" w:rsidRDefault="00000000">
      <w:pPr>
        <w:numPr>
          <w:ilvl w:val="0"/>
          <w:numId w:val="1"/>
        </w:numPr>
        <w:spacing w:after="0"/>
        <w:ind w:hanging="300"/>
      </w:pPr>
      <w:r>
        <w:rPr>
          <w:sz w:val="20"/>
        </w:rPr>
        <w:t>Żaden z kandydatów nie uzyskał wymaganej liczby głosów; do wyborów w ponownym głosowaniu dopuszczeni zostali dwaj kandydaci, którzy uzyskali największą liczbę głosów:</w:t>
      </w:r>
    </w:p>
    <w:tbl>
      <w:tblPr>
        <w:tblStyle w:val="TableGrid"/>
        <w:tblW w:w="9640" w:type="dxa"/>
        <w:tblInd w:w="110" w:type="dxa"/>
        <w:tblCellMar>
          <w:top w:w="13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64"/>
        <w:gridCol w:w="3549"/>
        <w:gridCol w:w="5527"/>
      </w:tblGrid>
      <w:tr w:rsidR="00E433D9">
        <w:trPr>
          <w:trHeight w:val="6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26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>Nazwisko i imię - imiona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  <w:ind w:right="6"/>
              <w:jc w:val="center"/>
            </w:pPr>
            <w:r>
              <w:rPr>
                <w:b/>
                <w:sz w:val="20"/>
              </w:rPr>
              <w:t>Zgłoszony przez</w:t>
            </w:r>
          </w:p>
          <w:p w:rsidR="00E433D9" w:rsidRDefault="00000000">
            <w:pPr>
              <w:spacing w:after="0"/>
              <w:ind w:right="7"/>
              <w:jc w:val="center"/>
            </w:pPr>
            <w:r>
              <w:rPr>
                <w:sz w:val="16"/>
              </w:rPr>
              <w:t>(skrót nazwy komitetu wyborczego)</w:t>
            </w:r>
          </w:p>
        </w:tc>
      </w:tr>
      <w:tr w:rsidR="00E433D9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  <w:ind w:left="248"/>
            </w:pPr>
            <w:r>
              <w:rPr>
                <w:sz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DMOWSKI Marcin Antoni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KWW MARCIN DMOWSKI-POROZUMIENIE SAMORZĄDOWE</w:t>
            </w:r>
          </w:p>
        </w:tc>
      </w:tr>
      <w:tr w:rsidR="00E433D9">
        <w:trPr>
          <w:trHeight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  <w:ind w:left="248"/>
            </w:pPr>
            <w:r>
              <w:rPr>
                <w:sz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LIPNIOWIECKA Edyta Monika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D9" w:rsidRDefault="00000000">
            <w:pPr>
              <w:spacing w:after="0"/>
            </w:pPr>
            <w:r>
              <w:rPr>
                <w:sz w:val="20"/>
              </w:rPr>
              <w:t>KWW KOALICJA 15 PAŹDZIERNIKA</w:t>
            </w:r>
          </w:p>
        </w:tc>
      </w:tr>
    </w:tbl>
    <w:p w:rsidR="00E433D9" w:rsidRDefault="00000000">
      <w:pPr>
        <w:spacing w:after="361" w:line="265" w:lineRule="auto"/>
        <w:ind w:left="16" w:hanging="10"/>
        <w:jc w:val="center"/>
      </w:pPr>
      <w:r>
        <w:rPr>
          <w:sz w:val="20"/>
        </w:rPr>
        <w:lastRenderedPageBreak/>
        <w:t>- 3 -</w:t>
      </w:r>
    </w:p>
    <w:p w:rsidR="00E433D9" w:rsidRDefault="00000000">
      <w:pPr>
        <w:spacing w:after="3"/>
        <w:ind w:left="-5" w:hanging="10"/>
      </w:pPr>
      <w:r>
        <w:rPr>
          <w:b/>
          <w:sz w:val="20"/>
        </w:rPr>
        <w:t>III. UWAGI I ADNOTACJE</w:t>
      </w:r>
    </w:p>
    <w:p w:rsidR="00E433D9" w:rsidRDefault="00000000">
      <w:pPr>
        <w:spacing w:after="0" w:line="355" w:lineRule="auto"/>
        <w:ind w:left="411" w:hanging="426"/>
      </w:pPr>
      <w:r>
        <w:rPr>
          <w:sz w:val="20"/>
        </w:rPr>
        <w:t>15.</w:t>
      </w:r>
      <w:r>
        <w:rPr>
          <w:sz w:val="18"/>
          <w:vertAlign w:val="superscript"/>
        </w:rPr>
        <w:footnoteReference w:id="1"/>
      </w:r>
      <w:r>
        <w:rPr>
          <w:sz w:val="20"/>
        </w:rPr>
        <w:t xml:space="preserve"> Adnotacja o wniesieniu uwag przez mężów zaufania z wymienieniem konkretnych zarzutów</w:t>
      </w:r>
      <w:r>
        <w:rPr>
          <w:sz w:val="18"/>
          <w:vertAlign w:val="superscript"/>
        </w:rPr>
        <w:t>**)</w:t>
      </w:r>
      <w:r>
        <w:rPr>
          <w:sz w:val="20"/>
        </w:rPr>
        <w:t xml:space="preserve">; jeżeli nie ma, wpisać „brak zarzutów” lub „brak mężów zaufania”: </w:t>
      </w:r>
      <w:r>
        <w:rPr>
          <w:i/>
          <w:sz w:val="20"/>
        </w:rPr>
        <w:t>brak mężów zaufania</w:t>
      </w:r>
    </w:p>
    <w:p w:rsidR="00E433D9" w:rsidRDefault="00000000">
      <w:pPr>
        <w:spacing w:after="0" w:line="347" w:lineRule="auto"/>
        <w:ind w:left="411" w:hanging="426"/>
      </w:pPr>
      <w:r>
        <w:rPr>
          <w:sz w:val="20"/>
        </w:rPr>
        <w:t>16.</w:t>
      </w:r>
      <w:r>
        <w:rPr>
          <w:sz w:val="18"/>
          <w:vertAlign w:val="superscript"/>
        </w:rPr>
        <w:t>*)</w:t>
      </w:r>
      <w:r>
        <w:rPr>
          <w:sz w:val="20"/>
        </w:rPr>
        <w:t xml:space="preserve"> Adnotacja o wniesieniu uwag przez członków Komisji z wymienieniem konkretnych zarzutów</w:t>
      </w:r>
      <w:r>
        <w:rPr>
          <w:sz w:val="18"/>
          <w:vertAlign w:val="superscript"/>
        </w:rPr>
        <w:footnoteReference w:id="2"/>
      </w:r>
      <w:r>
        <w:rPr>
          <w:sz w:val="20"/>
        </w:rPr>
        <w:t xml:space="preserve">; jeżeli nie ma, wpisać „brak zarzutów”:  </w:t>
      </w:r>
      <w:r>
        <w:rPr>
          <w:i/>
          <w:sz w:val="20"/>
        </w:rPr>
        <w:t>brak zarzutów</w:t>
      </w:r>
    </w:p>
    <w:p w:rsidR="00E433D9" w:rsidRDefault="00000000">
      <w:pPr>
        <w:spacing w:after="0"/>
        <w:ind w:left="-5" w:right="5303" w:hanging="10"/>
      </w:pPr>
      <w:r>
        <w:rPr>
          <w:sz w:val="20"/>
        </w:rPr>
        <w:t>17.</w:t>
      </w:r>
      <w:r>
        <w:rPr>
          <w:sz w:val="18"/>
          <w:vertAlign w:val="superscript"/>
        </w:rPr>
        <w:t>*)</w:t>
      </w:r>
      <w:r>
        <w:rPr>
          <w:sz w:val="20"/>
        </w:rPr>
        <w:t xml:space="preserve"> Inne uwagi; jeżeli nie ma, wpisać „brak uwag”: </w:t>
      </w:r>
      <w:r>
        <w:rPr>
          <w:i/>
          <w:sz w:val="20"/>
        </w:rPr>
        <w:t xml:space="preserve">brak uwag </w:t>
      </w:r>
      <w:r>
        <w:rPr>
          <w:sz w:val="20"/>
        </w:rPr>
        <w:t>Przy sporządzeniu protokołu obecni byli członkowie Komisji:</w:t>
      </w:r>
    </w:p>
    <w:tbl>
      <w:tblPr>
        <w:tblStyle w:val="TableGrid"/>
        <w:tblW w:w="7874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74"/>
      </w:tblGrid>
      <w:tr w:rsidR="006472C5" w:rsidTr="006472C5">
        <w:trPr>
          <w:trHeight w:val="410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1) Winnicka Anna Krystyna - Przewodniczący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 xml:space="preserve">2) </w:t>
            </w:r>
            <w:proofErr w:type="spellStart"/>
            <w:r>
              <w:rPr>
                <w:sz w:val="20"/>
              </w:rPr>
              <w:t>Sidor</w:t>
            </w:r>
            <w:proofErr w:type="spellEnd"/>
            <w:r>
              <w:rPr>
                <w:sz w:val="20"/>
              </w:rPr>
              <w:t xml:space="preserve"> Kazimierz - Zastępca Przewodniczącego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3) Bryda Aneta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 xml:space="preserve">4) </w:t>
            </w:r>
            <w:proofErr w:type="spellStart"/>
            <w:r>
              <w:rPr>
                <w:sz w:val="20"/>
              </w:rPr>
              <w:t>Chaczko</w:t>
            </w:r>
            <w:proofErr w:type="spellEnd"/>
            <w:r>
              <w:rPr>
                <w:sz w:val="20"/>
              </w:rPr>
              <w:t xml:space="preserve"> Karolina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 xml:space="preserve">5) </w:t>
            </w:r>
            <w:proofErr w:type="spellStart"/>
            <w:r>
              <w:rPr>
                <w:sz w:val="20"/>
              </w:rPr>
              <w:t>Kardasiewicz</w:t>
            </w:r>
            <w:proofErr w:type="spellEnd"/>
            <w:r>
              <w:rPr>
                <w:sz w:val="20"/>
              </w:rPr>
              <w:t xml:space="preserve"> Zdzisław Andrzej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6) Kubecka Ewelina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 xml:space="preserve">7) </w:t>
            </w:r>
            <w:proofErr w:type="spellStart"/>
            <w:r>
              <w:rPr>
                <w:sz w:val="20"/>
              </w:rPr>
              <w:t>Kulbieda</w:t>
            </w:r>
            <w:proofErr w:type="spellEnd"/>
            <w:r>
              <w:rPr>
                <w:sz w:val="20"/>
              </w:rPr>
              <w:t xml:space="preserve"> Przemysław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8) Michałowski Maciej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 xml:space="preserve">9) </w:t>
            </w:r>
            <w:proofErr w:type="spellStart"/>
            <w:r>
              <w:rPr>
                <w:sz w:val="20"/>
              </w:rPr>
              <w:t>Prażmo</w:t>
            </w:r>
            <w:proofErr w:type="spellEnd"/>
            <w:r>
              <w:rPr>
                <w:sz w:val="20"/>
              </w:rPr>
              <w:t xml:space="preserve"> Karol Stanisław - Członek</w:t>
            </w:r>
          </w:p>
        </w:tc>
      </w:tr>
      <w:tr w:rsidR="006472C5" w:rsidTr="006472C5">
        <w:trPr>
          <w:trHeight w:val="462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10) Stefaniak Alicja Halina - Członek</w:t>
            </w:r>
          </w:p>
        </w:tc>
      </w:tr>
      <w:tr w:rsidR="006472C5" w:rsidTr="006472C5">
        <w:trPr>
          <w:trHeight w:val="274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6472C5" w:rsidRDefault="006472C5">
            <w:pPr>
              <w:spacing w:after="0"/>
            </w:pPr>
            <w:r>
              <w:rPr>
                <w:sz w:val="20"/>
              </w:rPr>
              <w:t>11) Wilk Wiktoria - Członek</w:t>
            </w:r>
          </w:p>
        </w:tc>
      </w:tr>
    </w:tbl>
    <w:p w:rsidR="00E433D9" w:rsidRDefault="00000000">
      <w:pPr>
        <w:spacing w:after="0"/>
        <w:ind w:left="4376"/>
      </w:pPr>
      <w:r>
        <w:rPr>
          <w:noProof/>
        </w:rPr>
        <mc:AlternateContent>
          <mc:Choice Requires="wpg">
            <w:drawing>
              <wp:inline distT="0" distB="0" distL="0" distR="0">
                <wp:extent cx="1320165" cy="1288414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288414"/>
                          <a:chOff x="0" y="0"/>
                          <a:chExt cx="1320165" cy="128841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20165" cy="128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5" h="1288414">
                                <a:moveTo>
                                  <a:pt x="0" y="643890"/>
                                </a:moveTo>
                                <a:lnTo>
                                  <a:pt x="0" y="643890"/>
                                </a:lnTo>
                                <a:cubicBezTo>
                                  <a:pt x="0" y="530860"/>
                                  <a:pt x="30480" y="419735"/>
                                  <a:pt x="88265" y="321945"/>
                                </a:cubicBezTo>
                                <a:cubicBezTo>
                                  <a:pt x="146685" y="224155"/>
                                  <a:pt x="229870" y="142240"/>
                                  <a:pt x="330200" y="85725"/>
                                </a:cubicBezTo>
                                <a:cubicBezTo>
                                  <a:pt x="430530" y="29210"/>
                                  <a:pt x="544195" y="0"/>
                                  <a:pt x="660400" y="0"/>
                                </a:cubicBezTo>
                                <a:lnTo>
                                  <a:pt x="660400" y="0"/>
                                </a:lnTo>
                                <a:cubicBezTo>
                                  <a:pt x="775970" y="0"/>
                                  <a:pt x="889635" y="29210"/>
                                  <a:pt x="989965" y="85725"/>
                                </a:cubicBezTo>
                                <a:cubicBezTo>
                                  <a:pt x="1090295" y="142240"/>
                                  <a:pt x="1173480" y="224155"/>
                                  <a:pt x="1231900" y="321945"/>
                                </a:cubicBezTo>
                                <a:cubicBezTo>
                                  <a:pt x="1289685" y="419735"/>
                                  <a:pt x="1320165" y="530860"/>
                                  <a:pt x="1320165" y="643890"/>
                                </a:cubicBezTo>
                                <a:lnTo>
                                  <a:pt x="1320165" y="643890"/>
                                </a:lnTo>
                                <a:lnTo>
                                  <a:pt x="1320165" y="643890"/>
                                </a:lnTo>
                                <a:cubicBezTo>
                                  <a:pt x="1320165" y="756920"/>
                                  <a:pt x="1289685" y="868045"/>
                                  <a:pt x="1231900" y="965835"/>
                                </a:cubicBezTo>
                                <a:cubicBezTo>
                                  <a:pt x="1173480" y="1063625"/>
                                  <a:pt x="1090295" y="1145539"/>
                                  <a:pt x="989965" y="1202055"/>
                                </a:cubicBezTo>
                                <a:cubicBezTo>
                                  <a:pt x="889635" y="1258570"/>
                                  <a:pt x="775970" y="1288414"/>
                                  <a:pt x="660400" y="1288414"/>
                                </a:cubicBezTo>
                                <a:lnTo>
                                  <a:pt x="660400" y="1288414"/>
                                </a:lnTo>
                                <a:cubicBezTo>
                                  <a:pt x="544195" y="1288414"/>
                                  <a:pt x="430530" y="1258570"/>
                                  <a:pt x="330200" y="1202055"/>
                                </a:cubicBezTo>
                                <a:cubicBezTo>
                                  <a:pt x="229870" y="1145539"/>
                                  <a:pt x="146685" y="1063625"/>
                                  <a:pt x="88265" y="965835"/>
                                </a:cubicBezTo>
                                <a:cubicBezTo>
                                  <a:pt x="30480" y="868045"/>
                                  <a:pt x="0" y="756920"/>
                                  <a:pt x="0" y="6438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4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3" name="Rectangle 8043"/>
                        <wps:cNvSpPr/>
                        <wps:spPr>
                          <a:xfrm>
                            <a:off x="369570" y="546142"/>
                            <a:ext cx="33748" cy="11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33D9" w:rsidRDefault="00000000">
                              <w:r>
                                <w:rPr>
                                  <w:w w:val="111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5" name="Rectangle 8045"/>
                        <wps:cNvSpPr/>
                        <wps:spPr>
                          <a:xfrm>
                            <a:off x="394944" y="546142"/>
                            <a:ext cx="653885" cy="11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33D9" w:rsidRDefault="00000000">
                              <w:r>
                                <w:rPr>
                                  <w:w w:val="105"/>
                                  <w:sz w:val="12"/>
                                </w:rPr>
                                <w:t>pieczęć</w:t>
                              </w:r>
                              <w:r>
                                <w:rPr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Komisji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4" name="Rectangle 8044"/>
                        <wps:cNvSpPr/>
                        <wps:spPr>
                          <a:xfrm>
                            <a:off x="886968" y="546142"/>
                            <a:ext cx="33748" cy="11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33D9" w:rsidRDefault="00000000">
                              <w:r>
                                <w:rPr>
                                  <w:w w:val="111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8" style="width:103.95pt;height:101.45pt;mso-position-horizontal-relative:char;mso-position-vertical-relative:line" coordsize="13201,12884">
                <v:shape id="Shape 619" style="position:absolute;width:13201;height:12884;left:0;top:0;" coordsize="1320165,1288414" path="m0,643890l0,643890c0,530860,30480,419735,88265,321945c146685,224155,229870,142240,330200,85725c430530,29210,544195,0,660400,0l660400,0c775970,0,889635,29210,989965,85725c1090295,142240,1173480,224155,1231900,321945c1289685,419735,1320165,530860,1320165,643890l1320165,643890l1320165,643890c1320165,756920,1289685,868045,1231900,965835c1173480,1063625,1090295,1145539,989965,1202055c889635,1258570,775970,1288414,660400,1288414l660400,1288414c544195,1288414,430530,1258570,330200,1202055c229870,1145539,146685,1063625,88265,965835c30480,868045,0,756920,0,643890x">
                  <v:stroke weight="0.75pt" endcap="round" dashstyle="0 1.93333" joinstyle="round" on="true" color="#000000"/>
                  <v:fill on="false" color="#000000" opacity="0"/>
                </v:shape>
                <v:rect id="Rectangle 8043" style="position:absolute;width:337;height:1122;left:3695;top:5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045" style="position:absolute;width:6538;height:1122;left:3949;top:5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pieczęć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Komisji</w:t>
                        </w:r>
                      </w:p>
                    </w:txbxContent>
                  </v:textbox>
                </v:rect>
                <v:rect id="Rectangle 8044" style="position:absolute;width:337;height:1122;left:8869;top:5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33D9">
      <w:footerReference w:type="even" r:id="rId7"/>
      <w:footerReference w:type="default" r:id="rId8"/>
      <w:footerReference w:type="first" r:id="rId9"/>
      <w:pgSz w:w="11906" w:h="16838"/>
      <w:pgMar w:top="350" w:right="571" w:bottom="1555" w:left="570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0BD" w:rsidRDefault="008C50BD">
      <w:pPr>
        <w:spacing w:after="0" w:line="240" w:lineRule="auto"/>
      </w:pPr>
      <w:r>
        <w:separator/>
      </w:r>
    </w:p>
  </w:endnote>
  <w:endnote w:type="continuationSeparator" w:id="0">
    <w:p w:rsidR="008C50BD" w:rsidRDefault="008C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D9" w:rsidRDefault="00000000">
    <w:pPr>
      <w:spacing w:after="0"/>
      <w:ind w:left="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10172074</wp:posOffset>
          </wp:positionV>
          <wp:extent cx="6840220" cy="303530"/>
          <wp:effectExtent l="0" t="0" r="0" b="0"/>
          <wp:wrapSquare wrapText="bothSides"/>
          <wp:docPr id="311" name="Pictur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9a0c367f-1886-427e-a3b4-63585c8d0bee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D9" w:rsidRDefault="00000000">
    <w:pPr>
      <w:spacing w:after="0"/>
      <w:ind w:left="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10172074</wp:posOffset>
          </wp:positionV>
          <wp:extent cx="6840220" cy="303530"/>
          <wp:effectExtent l="0" t="0" r="0" b="0"/>
          <wp:wrapSquare wrapText="bothSides"/>
          <wp:docPr id="1056767129" name="Pictur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9a0c367f-1886-427e-a3b4-63585c8d0bee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D9" w:rsidRDefault="00000000">
    <w:pPr>
      <w:spacing w:after="0"/>
      <w:ind w:left="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10172074</wp:posOffset>
          </wp:positionV>
          <wp:extent cx="6840220" cy="303530"/>
          <wp:effectExtent l="0" t="0" r="0" b="0"/>
          <wp:wrapSquare wrapText="bothSides"/>
          <wp:docPr id="1802626425" name="Pictur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9a0c367f-1886-427e-a3b4-63585c8d0bee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0BD" w:rsidRDefault="008C50BD">
      <w:pPr>
        <w:spacing w:after="0"/>
      </w:pPr>
      <w:r>
        <w:separator/>
      </w:r>
    </w:p>
  </w:footnote>
  <w:footnote w:type="continuationSeparator" w:id="0">
    <w:p w:rsidR="008C50BD" w:rsidRDefault="008C50BD">
      <w:pPr>
        <w:spacing w:after="0"/>
      </w:pPr>
      <w:r>
        <w:continuationSeparator/>
      </w:r>
    </w:p>
  </w:footnote>
  <w:footnote w:id="1">
    <w:p w:rsidR="00E433D9" w:rsidRDefault="00000000">
      <w:pPr>
        <w:pStyle w:val="footnotedescription"/>
      </w:pPr>
      <w:r>
        <w:rPr>
          <w:rStyle w:val="footnotemark"/>
        </w:rPr>
        <w:footnoteRef/>
      </w:r>
      <w:r>
        <w:t xml:space="preserve"> Jeżeli treść dotycząca danego punktu protokołu nie mieści się na formularzu, należy dołączyć ją do protokołu, zaznaczając to w odpowiednim punkcie protokołu.</w:t>
      </w:r>
    </w:p>
  </w:footnote>
  <w:footnote w:id="2">
    <w:p w:rsidR="00E433D9" w:rsidRDefault="00000000">
      <w:pPr>
        <w:pStyle w:val="footnotedescription"/>
      </w:pPr>
      <w:r>
        <w:rPr>
          <w:rStyle w:val="footnotemark"/>
        </w:rPr>
        <w:footnoteRef/>
      </w:r>
      <w:r>
        <w:t xml:space="preserve"> W razie zgłoszenia uwag przez mężów zaufania lub członków Komisji do protokołu należy dołączyć stanowisko Komisji wobec zarzutów.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88A"/>
    <w:multiLevelType w:val="hybridMultilevel"/>
    <w:tmpl w:val="42588388"/>
    <w:lvl w:ilvl="0" w:tplc="7C542AAA">
      <w:start w:val="13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2E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AA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854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094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AE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245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87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CD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072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D9"/>
    <w:rsid w:val="006472C5"/>
    <w:rsid w:val="008C50BD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435"/>
  <w15:docId w15:val="{177815A4-2F53-4E93-9D8C-BD617F2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 uliczny</dc:creator>
  <cp:keywords/>
  <cp:lastModifiedBy>paweł uliczny</cp:lastModifiedBy>
  <cp:revision>2</cp:revision>
  <dcterms:created xsi:type="dcterms:W3CDTF">2024-04-09T13:20:00Z</dcterms:created>
  <dcterms:modified xsi:type="dcterms:W3CDTF">2024-04-09T13:20:00Z</dcterms:modified>
</cp:coreProperties>
</file>